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E088" w14:textId="0E7F9756" w:rsidR="002B337B" w:rsidRPr="0018468E" w:rsidRDefault="002B337B" w:rsidP="002B337B">
      <w:pPr>
        <w:spacing w:line="276" w:lineRule="auto"/>
        <w:jc w:val="center"/>
        <w:rPr>
          <w:rFonts w:ascii="Times New Roman" w:hAnsi="Times New Roman" w:cs="Times New Roman"/>
          <w:b/>
          <w:bCs/>
          <w:lang w:val="es-ES"/>
        </w:rPr>
      </w:pPr>
      <w:r w:rsidRPr="0018468E">
        <w:rPr>
          <w:rFonts w:ascii="Times New Roman" w:hAnsi="Times New Roman" w:cs="Times New Roman"/>
          <w:b/>
          <w:bCs/>
          <w:lang w:val="es-ES"/>
        </w:rPr>
        <w:t>MÉTODO EN REVISIONES NARRATIVAS O DE ALCANCE</w:t>
      </w:r>
    </w:p>
    <w:p w14:paraId="67BBBAB7" w14:textId="77777777" w:rsidR="002B337B" w:rsidRPr="0018468E" w:rsidRDefault="002B337B" w:rsidP="002B337B">
      <w:pPr>
        <w:spacing w:line="276" w:lineRule="auto"/>
        <w:rPr>
          <w:rFonts w:ascii="Times New Roman" w:hAnsi="Times New Roman" w:cs="Times New Roman"/>
          <w:lang w:val="es-ES"/>
        </w:rPr>
      </w:pPr>
    </w:p>
    <w:p w14:paraId="27F6DB52"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lang w:val="es-ES"/>
        </w:rPr>
        <w:t xml:space="preserve">El método adoptado para identificar la literatura en un estudio de alcance debe lograr resultados amplios y profundos. En lugar de guiarse por una pregunta de investigación muy centrada que se preste a la búsqueda de diseños de estudio particulares (como podría ser el caso en una revisión sistemática) (PICO), </w:t>
      </w:r>
      <w:r w:rsidRPr="0018468E">
        <w:rPr>
          <w:rFonts w:ascii="Times New Roman" w:hAnsi="Times New Roman" w:cs="Times New Roman"/>
          <w:b/>
          <w:bCs/>
          <w:lang w:val="es-ES"/>
        </w:rPr>
        <w:t>el método de estudio de alcance se guía por el requisito de identificar toda la literatura relevante independientemente del diseño del estudio</w:t>
      </w:r>
      <w:r w:rsidRPr="0018468E">
        <w:rPr>
          <w:rFonts w:ascii="Times New Roman" w:hAnsi="Times New Roman" w:cs="Times New Roman"/>
          <w:lang w:val="es-ES"/>
        </w:rPr>
        <w:t>. Es probable que a medida que aumente la familiaridad con la literatura, los investigadores quieran redefinir los términos de búsqueda y realizar búsquedas más sensibles en la literatura. Con este fin, es posible que el investigador no desee imponer limitaciones estrictas a los términos de búsqueda, la identificación de estudios relevantes o la selección de estudios desde el principio. El proceso no es lineal sino iterativo, lo que requiere que los investigadores participen en cada etapa de manera reflexiva y, cuando sea necesario, repitan los pasos para garantizar que la literatura esté cubierta de manera integral.</w:t>
      </w:r>
    </w:p>
    <w:p w14:paraId="44488E4A" w14:textId="77777777" w:rsidR="002B337B" w:rsidRPr="0018468E" w:rsidRDefault="002B337B" w:rsidP="002B337B">
      <w:pPr>
        <w:spacing w:line="276" w:lineRule="auto"/>
        <w:jc w:val="both"/>
        <w:rPr>
          <w:rFonts w:ascii="Times New Roman" w:hAnsi="Times New Roman" w:cs="Times New Roman"/>
          <w:lang w:val="es-ES"/>
        </w:rPr>
      </w:pPr>
    </w:p>
    <w:p w14:paraId="2E877AE2"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lang w:val="es-ES"/>
        </w:rPr>
        <w:t>Con estas diferencias en mente, se describen las etapas del marco de búsqueda propuesto para realizar un estudio de alcance:</w:t>
      </w:r>
    </w:p>
    <w:p w14:paraId="1E820D51" w14:textId="77777777" w:rsidR="002B337B" w:rsidRPr="0018468E" w:rsidRDefault="002B337B" w:rsidP="002B337B">
      <w:pPr>
        <w:spacing w:line="276" w:lineRule="auto"/>
        <w:jc w:val="both"/>
        <w:rPr>
          <w:rFonts w:ascii="Times New Roman" w:hAnsi="Times New Roman" w:cs="Times New Roman"/>
          <w:lang w:val="es-ES"/>
        </w:rPr>
      </w:pPr>
    </w:p>
    <w:p w14:paraId="7E458E66"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b/>
          <w:bCs/>
          <w:lang w:val="es-ES"/>
        </w:rPr>
        <w:t>Etapa 1:</w:t>
      </w:r>
      <w:r w:rsidRPr="0018468E">
        <w:rPr>
          <w:rFonts w:ascii="Times New Roman" w:hAnsi="Times New Roman" w:cs="Times New Roman"/>
          <w:lang w:val="es-ES"/>
        </w:rPr>
        <w:t xml:space="preserve"> identificar la pregunta de investigación</w:t>
      </w:r>
    </w:p>
    <w:p w14:paraId="4D74E52D"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b/>
          <w:bCs/>
          <w:lang w:val="es-ES"/>
        </w:rPr>
        <w:t>Etapa 2:</w:t>
      </w:r>
      <w:r w:rsidRPr="0018468E">
        <w:rPr>
          <w:rFonts w:ascii="Times New Roman" w:hAnsi="Times New Roman" w:cs="Times New Roman"/>
          <w:lang w:val="es-ES"/>
        </w:rPr>
        <w:t xml:space="preserve"> identificar los estudios pertinentes</w:t>
      </w:r>
    </w:p>
    <w:p w14:paraId="1888CE96"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b/>
          <w:bCs/>
          <w:lang w:val="es-ES"/>
        </w:rPr>
        <w:t>Etapa 3:</w:t>
      </w:r>
      <w:r w:rsidRPr="0018468E">
        <w:rPr>
          <w:rFonts w:ascii="Times New Roman" w:hAnsi="Times New Roman" w:cs="Times New Roman"/>
          <w:lang w:val="es-ES"/>
        </w:rPr>
        <w:t xml:space="preserve"> seleccionar los estudios</w:t>
      </w:r>
    </w:p>
    <w:p w14:paraId="5369FECC"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b/>
          <w:bCs/>
          <w:lang w:val="es-ES"/>
        </w:rPr>
        <w:t>Etapa 4:</w:t>
      </w:r>
      <w:r w:rsidRPr="0018468E">
        <w:rPr>
          <w:rFonts w:ascii="Times New Roman" w:hAnsi="Times New Roman" w:cs="Times New Roman"/>
          <w:lang w:val="es-ES"/>
        </w:rPr>
        <w:t xml:space="preserve"> elaborar los datos</w:t>
      </w:r>
    </w:p>
    <w:p w14:paraId="2460BBB1"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b/>
          <w:bCs/>
          <w:lang w:val="es-ES"/>
        </w:rPr>
        <w:t>Etapa 5:</w:t>
      </w:r>
      <w:r w:rsidRPr="0018468E">
        <w:rPr>
          <w:rFonts w:ascii="Times New Roman" w:hAnsi="Times New Roman" w:cs="Times New Roman"/>
          <w:lang w:val="es-ES"/>
        </w:rPr>
        <w:t xml:space="preserve"> cotejar, resumir y comunicar los resultados.</w:t>
      </w:r>
    </w:p>
    <w:p w14:paraId="2E0D3823" w14:textId="77777777" w:rsidR="002B337B" w:rsidRPr="0018468E" w:rsidRDefault="002B337B" w:rsidP="002B337B">
      <w:pPr>
        <w:spacing w:line="276" w:lineRule="auto"/>
        <w:jc w:val="both"/>
        <w:rPr>
          <w:rFonts w:ascii="Times New Roman" w:hAnsi="Times New Roman" w:cs="Times New Roman"/>
          <w:lang w:val="es-ES"/>
        </w:rPr>
      </w:pPr>
    </w:p>
    <w:p w14:paraId="4C2F7174"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lang w:val="es-ES"/>
        </w:rPr>
        <w:t xml:space="preserve">Para una profundización sobre la metodología de una revisión </w:t>
      </w:r>
      <w:r>
        <w:rPr>
          <w:rFonts w:ascii="Times New Roman" w:hAnsi="Times New Roman" w:cs="Times New Roman"/>
          <w:lang w:val="es-ES"/>
        </w:rPr>
        <w:t xml:space="preserve">narrativa o </w:t>
      </w:r>
      <w:r w:rsidRPr="0018468E">
        <w:rPr>
          <w:rFonts w:ascii="Times New Roman" w:hAnsi="Times New Roman" w:cs="Times New Roman"/>
          <w:lang w:val="es-ES"/>
        </w:rPr>
        <w:t xml:space="preserve">de alcance se propone revisar: </w:t>
      </w:r>
      <w:proofErr w:type="spellStart"/>
      <w:r w:rsidRPr="0018468E">
        <w:rPr>
          <w:rFonts w:ascii="Times New Roman" w:hAnsi="Times New Roman" w:cs="Times New Roman"/>
          <w:lang w:val="es-ES"/>
        </w:rPr>
        <w:t>Arksey</w:t>
      </w:r>
      <w:proofErr w:type="spellEnd"/>
      <w:r w:rsidRPr="0018468E">
        <w:rPr>
          <w:rFonts w:ascii="Times New Roman" w:hAnsi="Times New Roman" w:cs="Times New Roman"/>
          <w:lang w:val="es-ES"/>
        </w:rPr>
        <w:t xml:space="preserve"> H, </w:t>
      </w:r>
      <w:proofErr w:type="spellStart"/>
      <w:r w:rsidRPr="0018468E">
        <w:rPr>
          <w:rFonts w:ascii="Times New Roman" w:hAnsi="Times New Roman" w:cs="Times New Roman"/>
          <w:lang w:val="es-ES"/>
        </w:rPr>
        <w:t>O'Malley</w:t>
      </w:r>
      <w:proofErr w:type="spellEnd"/>
      <w:r w:rsidRPr="0018468E">
        <w:rPr>
          <w:rFonts w:ascii="Times New Roman" w:hAnsi="Times New Roman" w:cs="Times New Roman"/>
          <w:lang w:val="es-ES"/>
        </w:rPr>
        <w:t xml:space="preserve"> L. </w:t>
      </w:r>
      <w:proofErr w:type="spellStart"/>
      <w:r w:rsidRPr="0018468E">
        <w:rPr>
          <w:rFonts w:ascii="Times New Roman" w:hAnsi="Times New Roman" w:cs="Times New Roman"/>
          <w:lang w:val="es-ES"/>
        </w:rPr>
        <w:t>Scoping</w:t>
      </w:r>
      <w:proofErr w:type="spellEnd"/>
      <w:r w:rsidRPr="0018468E">
        <w:rPr>
          <w:rFonts w:ascii="Times New Roman" w:hAnsi="Times New Roman" w:cs="Times New Roman"/>
          <w:lang w:val="es-ES"/>
        </w:rPr>
        <w:t xml:space="preserve"> </w:t>
      </w:r>
      <w:proofErr w:type="spellStart"/>
      <w:r w:rsidRPr="0018468E">
        <w:rPr>
          <w:rFonts w:ascii="Times New Roman" w:hAnsi="Times New Roman" w:cs="Times New Roman"/>
          <w:lang w:val="es-ES"/>
        </w:rPr>
        <w:t>studies</w:t>
      </w:r>
      <w:proofErr w:type="spellEnd"/>
      <w:r w:rsidRPr="0018468E">
        <w:rPr>
          <w:rFonts w:ascii="Times New Roman" w:hAnsi="Times New Roman" w:cs="Times New Roman"/>
          <w:lang w:val="es-ES"/>
        </w:rPr>
        <w:t xml:space="preserve">: </w:t>
      </w:r>
      <w:proofErr w:type="spellStart"/>
      <w:r w:rsidRPr="0018468E">
        <w:rPr>
          <w:rFonts w:ascii="Times New Roman" w:hAnsi="Times New Roman" w:cs="Times New Roman"/>
          <w:lang w:val="es-ES"/>
        </w:rPr>
        <w:t>towards</w:t>
      </w:r>
      <w:proofErr w:type="spellEnd"/>
      <w:r w:rsidRPr="0018468E">
        <w:rPr>
          <w:rFonts w:ascii="Times New Roman" w:hAnsi="Times New Roman" w:cs="Times New Roman"/>
          <w:lang w:val="es-ES"/>
        </w:rPr>
        <w:t xml:space="preserve"> a </w:t>
      </w:r>
      <w:proofErr w:type="spellStart"/>
      <w:r w:rsidRPr="0018468E">
        <w:rPr>
          <w:rFonts w:ascii="Times New Roman" w:hAnsi="Times New Roman" w:cs="Times New Roman"/>
          <w:lang w:val="es-ES"/>
        </w:rPr>
        <w:t>methodological</w:t>
      </w:r>
      <w:proofErr w:type="spellEnd"/>
      <w:r w:rsidRPr="0018468E">
        <w:rPr>
          <w:rFonts w:ascii="Times New Roman" w:hAnsi="Times New Roman" w:cs="Times New Roman"/>
          <w:lang w:val="es-ES"/>
        </w:rPr>
        <w:t xml:space="preserve"> </w:t>
      </w:r>
      <w:proofErr w:type="spellStart"/>
      <w:r w:rsidRPr="0018468E">
        <w:rPr>
          <w:rFonts w:ascii="Times New Roman" w:hAnsi="Times New Roman" w:cs="Times New Roman"/>
          <w:lang w:val="es-ES"/>
        </w:rPr>
        <w:t>framework</w:t>
      </w:r>
      <w:proofErr w:type="spellEnd"/>
      <w:r w:rsidRPr="0018468E">
        <w:rPr>
          <w:rFonts w:ascii="Times New Roman" w:hAnsi="Times New Roman" w:cs="Times New Roman"/>
          <w:lang w:val="es-ES"/>
        </w:rPr>
        <w:t xml:space="preserve">, International </w:t>
      </w:r>
      <w:proofErr w:type="spellStart"/>
      <w:r w:rsidRPr="0018468E">
        <w:rPr>
          <w:rFonts w:ascii="Times New Roman" w:hAnsi="Times New Roman" w:cs="Times New Roman"/>
          <w:lang w:val="es-ES"/>
        </w:rPr>
        <w:t>Journal</w:t>
      </w:r>
      <w:proofErr w:type="spellEnd"/>
      <w:r w:rsidRPr="0018468E">
        <w:rPr>
          <w:rFonts w:ascii="Times New Roman" w:hAnsi="Times New Roman" w:cs="Times New Roman"/>
          <w:lang w:val="es-ES"/>
        </w:rPr>
        <w:t xml:space="preserve"> </w:t>
      </w:r>
      <w:proofErr w:type="spellStart"/>
      <w:r w:rsidRPr="0018468E">
        <w:rPr>
          <w:rFonts w:ascii="Times New Roman" w:hAnsi="Times New Roman" w:cs="Times New Roman"/>
          <w:lang w:val="es-ES"/>
        </w:rPr>
        <w:t>of</w:t>
      </w:r>
      <w:proofErr w:type="spellEnd"/>
      <w:r w:rsidRPr="0018468E">
        <w:rPr>
          <w:rFonts w:ascii="Times New Roman" w:hAnsi="Times New Roman" w:cs="Times New Roman"/>
          <w:lang w:val="es-ES"/>
        </w:rPr>
        <w:t xml:space="preserve"> Social </w:t>
      </w:r>
      <w:proofErr w:type="spellStart"/>
      <w:r w:rsidRPr="0018468E">
        <w:rPr>
          <w:rFonts w:ascii="Times New Roman" w:hAnsi="Times New Roman" w:cs="Times New Roman"/>
          <w:lang w:val="es-ES"/>
        </w:rPr>
        <w:t>Research</w:t>
      </w:r>
      <w:proofErr w:type="spellEnd"/>
      <w:r w:rsidRPr="0018468E">
        <w:rPr>
          <w:rFonts w:ascii="Times New Roman" w:hAnsi="Times New Roman" w:cs="Times New Roman"/>
          <w:lang w:val="es-ES"/>
        </w:rPr>
        <w:t xml:space="preserve"> </w:t>
      </w:r>
      <w:proofErr w:type="spellStart"/>
      <w:r w:rsidRPr="0018468E">
        <w:rPr>
          <w:rFonts w:ascii="Times New Roman" w:hAnsi="Times New Roman" w:cs="Times New Roman"/>
          <w:lang w:val="es-ES"/>
        </w:rPr>
        <w:t>Methodology</w:t>
      </w:r>
      <w:proofErr w:type="spellEnd"/>
      <w:r w:rsidRPr="0018468E">
        <w:rPr>
          <w:rFonts w:ascii="Times New Roman" w:hAnsi="Times New Roman" w:cs="Times New Roman"/>
          <w:lang w:val="es-ES"/>
        </w:rPr>
        <w:t>, 2005;8:1, 19-32, DOI:</w:t>
      </w:r>
    </w:p>
    <w:p w14:paraId="532047B4" w14:textId="77777777" w:rsidR="002B337B" w:rsidRPr="0018468E" w:rsidRDefault="002B337B" w:rsidP="002B337B">
      <w:pPr>
        <w:spacing w:line="276" w:lineRule="auto"/>
        <w:jc w:val="both"/>
        <w:rPr>
          <w:rFonts w:ascii="Times New Roman" w:hAnsi="Times New Roman" w:cs="Times New Roman"/>
          <w:lang w:val="es-ES"/>
        </w:rPr>
      </w:pPr>
      <w:r w:rsidRPr="0018468E">
        <w:rPr>
          <w:rFonts w:ascii="Times New Roman" w:hAnsi="Times New Roman" w:cs="Times New Roman"/>
          <w:lang w:val="es-ES"/>
        </w:rPr>
        <w:t>10.1080/1364557032000119616</w:t>
      </w:r>
    </w:p>
    <w:p w14:paraId="10FD3B95" w14:textId="77777777" w:rsidR="00AC3972" w:rsidRDefault="00AC3972" w:rsidP="005329F9">
      <w:pPr>
        <w:adjustRightInd w:val="0"/>
        <w:contextualSpacing/>
        <w:jc w:val="center"/>
        <w:rPr>
          <w:rFonts w:ascii="Times New Roman" w:hAnsi="Times New Roman" w:cs="Times New Roman"/>
          <w:lang w:val="es-ES"/>
        </w:rPr>
      </w:pPr>
    </w:p>
    <w:sectPr w:rsidR="00AC397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5C50" w14:textId="77777777" w:rsidR="009B12E4" w:rsidRDefault="009B12E4" w:rsidP="00B12AB4">
      <w:r>
        <w:separator/>
      </w:r>
    </w:p>
  </w:endnote>
  <w:endnote w:type="continuationSeparator" w:id="0">
    <w:p w14:paraId="29B032A5" w14:textId="77777777" w:rsidR="009B12E4" w:rsidRDefault="009B12E4"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96" w14:textId="77777777" w:rsidR="00F74CC3" w:rsidRDefault="00F74CC3">
    <w:pPr>
      <w:pStyle w:val="Footer"/>
    </w:pPr>
    <w:r w:rsidRPr="00F74CC3">
      <w:t>e-ISSN 2619-3906</w:t>
    </w:r>
  </w:p>
  <w:p w14:paraId="72BA3DD2" w14:textId="77777777" w:rsidR="00F74CC3" w:rsidRDefault="00F74CC3">
    <w:pPr>
      <w:pStyle w:val="Footer"/>
    </w:pPr>
    <w:r>
      <w:t xml:space="preserve">ASOCIACIÓN COLOMBIANA DE NUTRICIÓN CLÍNICA. </w:t>
    </w:r>
  </w:p>
  <w:p w14:paraId="6DE29E7E"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86C9" w14:textId="77777777" w:rsidR="009B12E4" w:rsidRDefault="009B12E4" w:rsidP="00B12AB4">
      <w:r>
        <w:separator/>
      </w:r>
    </w:p>
  </w:footnote>
  <w:footnote w:type="continuationSeparator" w:id="0">
    <w:p w14:paraId="15EA4433" w14:textId="77777777" w:rsidR="009B12E4" w:rsidRDefault="009B12E4"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49E"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76FB94B5"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6855559E" w14:textId="77777777" w:rsidR="00B12AB4" w:rsidRDefault="00000000">
    <w:pPr>
      <w:pStyle w:val="Header"/>
      <w:jc w:val="center"/>
      <w:rPr>
        <w:color w:val="44546A" w:themeColor="text2"/>
        <w:sz w:val="20"/>
        <w:szCs w:val="20"/>
      </w:rPr>
    </w:pPr>
    <w:sdt>
      <w:sdtPr>
        <w:rPr>
          <w:b/>
          <w:bCs/>
          <w:caps/>
          <w:color w:val="000000" w:themeColor="text1"/>
          <w:sz w:val="20"/>
          <w:szCs w:val="20"/>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12AB4" w:rsidRPr="00B12AB4">
          <w:rPr>
            <w:b/>
            <w:bCs/>
            <w:caps/>
            <w:color w:val="000000" w:themeColor="text1"/>
            <w:sz w:val="20"/>
            <w:szCs w:val="20"/>
          </w:rPr>
          <w:t>Revista de nutrición clínica y metabolismo</w:t>
        </w:r>
      </w:sdtContent>
    </w:sdt>
  </w:p>
  <w:p w14:paraId="2CC26E88" w14:textId="77777777" w:rsidR="00B12AB4" w:rsidRDefault="00B1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534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020F8"/>
    <w:rsid w:val="00002C16"/>
    <w:rsid w:val="0008237F"/>
    <w:rsid w:val="001119D3"/>
    <w:rsid w:val="00165CCD"/>
    <w:rsid w:val="001A1C0E"/>
    <w:rsid w:val="001B18BA"/>
    <w:rsid w:val="001D0B4D"/>
    <w:rsid w:val="001E0DB0"/>
    <w:rsid w:val="002B337B"/>
    <w:rsid w:val="00411222"/>
    <w:rsid w:val="00481E37"/>
    <w:rsid w:val="004E6A42"/>
    <w:rsid w:val="00502E0C"/>
    <w:rsid w:val="005030FD"/>
    <w:rsid w:val="005144EE"/>
    <w:rsid w:val="005329F9"/>
    <w:rsid w:val="005633EE"/>
    <w:rsid w:val="005A3E2F"/>
    <w:rsid w:val="005D22A3"/>
    <w:rsid w:val="006074FC"/>
    <w:rsid w:val="00671C6D"/>
    <w:rsid w:val="00685025"/>
    <w:rsid w:val="006B14E4"/>
    <w:rsid w:val="00724339"/>
    <w:rsid w:val="007D5E42"/>
    <w:rsid w:val="0082132F"/>
    <w:rsid w:val="008651AC"/>
    <w:rsid w:val="00881D2D"/>
    <w:rsid w:val="008874B3"/>
    <w:rsid w:val="008B0DE3"/>
    <w:rsid w:val="0092294A"/>
    <w:rsid w:val="009B12E4"/>
    <w:rsid w:val="00A125F7"/>
    <w:rsid w:val="00A8270B"/>
    <w:rsid w:val="00AB375D"/>
    <w:rsid w:val="00AC29BF"/>
    <w:rsid w:val="00AC3972"/>
    <w:rsid w:val="00B12AB4"/>
    <w:rsid w:val="00B16E7F"/>
    <w:rsid w:val="00B769B1"/>
    <w:rsid w:val="00B769D7"/>
    <w:rsid w:val="00B87AFF"/>
    <w:rsid w:val="00C115C4"/>
    <w:rsid w:val="00D540A9"/>
    <w:rsid w:val="00DB5B9E"/>
    <w:rsid w:val="00DE0A27"/>
    <w:rsid w:val="00DE40EF"/>
    <w:rsid w:val="00E72148"/>
    <w:rsid w:val="00EB0C68"/>
    <w:rsid w:val="00ED18C6"/>
    <w:rsid w:val="00ED3316"/>
    <w:rsid w:val="00F74CC3"/>
    <w:rsid w:val="00F85E4D"/>
    <w:rsid w:val="00F95325"/>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20C"/>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character" w:styleId="CommentReference">
    <w:name w:val="annotation reference"/>
    <w:basedOn w:val="DefaultParagraphFont"/>
    <w:uiPriority w:val="99"/>
    <w:semiHidden/>
    <w:unhideWhenUsed/>
    <w:rsid w:val="00C115C4"/>
    <w:rPr>
      <w:sz w:val="16"/>
      <w:szCs w:val="16"/>
    </w:rPr>
  </w:style>
  <w:style w:type="paragraph" w:styleId="CommentText">
    <w:name w:val="annotation text"/>
    <w:basedOn w:val="Normal"/>
    <w:link w:val="CommentTextChar"/>
    <w:uiPriority w:val="99"/>
    <w:semiHidden/>
    <w:unhideWhenUsed/>
    <w:rsid w:val="00C115C4"/>
    <w:rPr>
      <w:sz w:val="20"/>
      <w:szCs w:val="20"/>
    </w:rPr>
  </w:style>
  <w:style w:type="character" w:customStyle="1" w:styleId="CommentTextChar">
    <w:name w:val="Comment Text Char"/>
    <w:basedOn w:val="DefaultParagraphFont"/>
    <w:link w:val="CommentText"/>
    <w:uiPriority w:val="99"/>
    <w:semiHidden/>
    <w:rsid w:val="00C115C4"/>
    <w:rPr>
      <w:sz w:val="20"/>
      <w:szCs w:val="20"/>
    </w:rPr>
  </w:style>
  <w:style w:type="paragraph" w:styleId="CommentSubject">
    <w:name w:val="annotation subject"/>
    <w:basedOn w:val="CommentText"/>
    <w:next w:val="CommentText"/>
    <w:link w:val="CommentSubjectChar"/>
    <w:uiPriority w:val="99"/>
    <w:semiHidden/>
    <w:unhideWhenUsed/>
    <w:rsid w:val="00C115C4"/>
    <w:rPr>
      <w:b/>
      <w:bCs/>
    </w:rPr>
  </w:style>
  <w:style w:type="character" w:customStyle="1" w:styleId="CommentSubjectChar">
    <w:name w:val="Comment Subject Char"/>
    <w:basedOn w:val="CommentTextChar"/>
    <w:link w:val="CommentSubject"/>
    <w:uiPriority w:val="99"/>
    <w:semiHidden/>
    <w:rsid w:val="00C115C4"/>
    <w:rPr>
      <w:b/>
      <w:bCs/>
      <w:sz w:val="20"/>
      <w:szCs w:val="20"/>
    </w:rPr>
  </w:style>
  <w:style w:type="paragraph" w:styleId="Revision">
    <w:name w:val="Revision"/>
    <w:hidden/>
    <w:uiPriority w:val="99"/>
    <w:semiHidden/>
    <w:rsid w:val="0082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3A2448" w:rsidRDefault="00D414F0" w:rsidP="00D414F0">
          <w:pPr>
            <w:pStyle w:val="9E8B1544C2E97A48A445AA58505B6C88"/>
          </w:pPr>
          <w:r>
            <w:rPr>
              <w:color w:val="44546A"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90579"/>
    <w:rsid w:val="000C74D4"/>
    <w:rsid w:val="000F2ED8"/>
    <w:rsid w:val="002802B9"/>
    <w:rsid w:val="003A2448"/>
    <w:rsid w:val="0047647B"/>
    <w:rsid w:val="005F6E21"/>
    <w:rsid w:val="0073417A"/>
    <w:rsid w:val="00905C91"/>
    <w:rsid w:val="00BF41A0"/>
    <w:rsid w:val="00C462E4"/>
    <w:rsid w:val="00D14729"/>
    <w:rsid w:val="00D414F0"/>
    <w:rsid w:val="00E32AAE"/>
    <w:rsid w:val="00F6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0A85-9581-7041-871F-A9D46ADD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Revista de nutrición clínica y metabolismo</vt:lpstr>
      <vt:lpstr>Revista de nutrición clínica y metabolismo</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nutrición clínica y metabolismo</dc:title>
  <dc:subject/>
  <dc:creator>Maria Victoria Benjumea</dc:creator>
  <cp:keywords/>
  <dc:description/>
  <cp:lastModifiedBy>CAMILA OROZCO ARBELAEZ</cp:lastModifiedBy>
  <cp:revision>2</cp:revision>
  <dcterms:created xsi:type="dcterms:W3CDTF">2024-01-24T14:38:00Z</dcterms:created>
  <dcterms:modified xsi:type="dcterms:W3CDTF">2024-01-24T14:38:00Z</dcterms:modified>
</cp:coreProperties>
</file>